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61B63"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学生在线学习操作手册</w:t>
      </w:r>
    </w:p>
    <w:p w14:paraId="336E30D0">
      <w:pPr>
        <w:spacing w:line="360" w:lineRule="auto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第一步：下载“学习通”</w:t>
      </w:r>
    </w:p>
    <w:p w14:paraId="4D912774">
      <w:pPr>
        <w:spacing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学生可在手机应用市场搜索并下载“学习通”，或直接扫如下二维码进行下载。</w:t>
      </w:r>
    </w:p>
    <w:p w14:paraId="450DEA1B">
      <w:pPr>
        <w:jc w:val="center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3596005" cy="3174365"/>
            <wp:effectExtent l="0" t="0" r="444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3578"/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31743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0B372">
      <w:pPr>
        <w:jc w:val="left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第二步：登录和注册</w:t>
      </w:r>
    </w:p>
    <w:p w14:paraId="53367C62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①</w:t>
      </w:r>
      <w:r>
        <w:rPr>
          <w:rFonts w:hint="eastAsia" w:ascii="宋体" w:hAnsi="宋体" w:eastAsia="宋体"/>
          <w:b/>
          <w:bCs/>
          <w:sz w:val="24"/>
          <w:szCs w:val="24"/>
        </w:rPr>
        <w:t>如果你是初次登录者：</w:t>
      </w:r>
      <w:r>
        <w:rPr>
          <w:rFonts w:hint="eastAsia" w:ascii="宋体" w:hAnsi="宋体" w:eastAsia="宋体"/>
          <w:bCs/>
          <w:sz w:val="24"/>
          <w:szCs w:val="24"/>
        </w:rPr>
        <w:t>手机验证登录，然后绑定学号。忘记密码可通过手机找回。</w:t>
      </w:r>
    </w:p>
    <w:p w14:paraId="1B725663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bCs/>
          <w:sz w:val="24"/>
          <w:szCs w:val="24"/>
        </w:rPr>
      </w:pPr>
      <w:r>
        <w:rPr>
          <w:rFonts w:hint="eastAsia" w:ascii="宋体" w:hAnsi="宋体" w:eastAsia="宋体"/>
          <w:bCs/>
          <w:sz w:val="24"/>
          <w:szCs w:val="24"/>
        </w:rPr>
        <w:t>（如果已经绑定过手机号并且忘记密码的，可以直接用手机号验证码登录）</w:t>
      </w:r>
    </w:p>
    <w:p w14:paraId="5C925BC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center"/>
      </w:pPr>
      <w:r>
        <w:drawing>
          <wp:inline distT="0" distB="0" distL="114300" distR="114300">
            <wp:extent cx="3889375" cy="2884170"/>
            <wp:effectExtent l="0" t="0" r="12065" b="1143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9375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62F00">
      <w:pPr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1361440" cy="3020060"/>
            <wp:effectExtent l="9525" t="9525" r="15875" b="1841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1440" cy="30200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405890" cy="3032125"/>
            <wp:effectExtent l="9525" t="9525" r="17145" b="2159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3032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33525" cy="3026410"/>
            <wp:effectExtent l="9525" t="9525" r="11430" b="1206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026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1EA16F">
      <w:pPr>
        <w:numPr>
          <w:ilvl w:val="0"/>
          <w:numId w:val="0"/>
        </w:numPr>
        <w:ind w:leftChars="0"/>
        <w:jc w:val="center"/>
      </w:pPr>
    </w:p>
    <w:p w14:paraId="63E875D4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bCs/>
          <w:sz w:val="24"/>
          <w:szCs w:val="24"/>
        </w:rPr>
      </w:pPr>
      <w:r>
        <w:drawing>
          <wp:inline distT="0" distB="0" distL="114300" distR="114300">
            <wp:extent cx="5231130" cy="2174875"/>
            <wp:effectExtent l="0" t="0" r="11430" b="4445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0CCEA">
      <w:pPr>
        <w:pStyle w:val="7"/>
        <w:numPr>
          <w:ilvl w:val="0"/>
          <w:numId w:val="0"/>
        </w:numPr>
        <w:ind w:leftChars="0"/>
        <w:jc w:val="left"/>
        <w:rPr>
          <w:rFonts w:hint="default" w:ascii="宋体" w:hAnsi="宋体" w:eastAsia="宋体"/>
          <w:b/>
          <w:bCs w:val="0"/>
          <w:color w:val="FF0000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b/>
          <w:bCs w:val="0"/>
          <w:color w:val="FF0000"/>
          <w:sz w:val="28"/>
          <w:szCs w:val="28"/>
          <w:lang w:val="en-US" w:eastAsia="zh-CN"/>
        </w:rPr>
        <w:t>注意:单位</w:t>
      </w:r>
      <w:r>
        <w:rPr>
          <w:rFonts w:hint="eastAsia" w:ascii="宋体" w:hAnsi="宋体" w:eastAsia="宋体"/>
          <w:b/>
          <w:bCs w:val="0"/>
          <w:color w:val="FF0000"/>
          <w:sz w:val="28"/>
          <w:szCs w:val="28"/>
          <w:lang w:val="en-US" w:eastAsia="zh-CN"/>
        </w:rPr>
        <w:t>UC码为449，</w:t>
      </w:r>
      <w:r>
        <w:rPr>
          <w:rFonts w:hint="default" w:ascii="宋体" w:hAnsi="宋体" w:eastAsia="宋体"/>
          <w:b/>
          <w:bCs w:val="0"/>
          <w:color w:val="FF0000"/>
          <w:sz w:val="28"/>
          <w:szCs w:val="28"/>
          <w:lang w:val="en-US" w:eastAsia="zh-CN"/>
        </w:rPr>
        <w:t>单位认证时一定要多次检查自己输入的学校名称和账号。</w:t>
      </w:r>
    </w:p>
    <w:p w14:paraId="52F81C68">
      <w:pPr>
        <w:jc w:val="left"/>
        <w:rPr>
          <w:rFonts w:hint="eastAsia" w:ascii="宋体" w:hAnsi="宋体" w:eastAsia="宋体"/>
          <w:b/>
          <w:sz w:val="24"/>
          <w:lang w:val="en-US" w:eastAsia="zh-CN"/>
        </w:rPr>
      </w:pPr>
      <w:r>
        <w:rPr>
          <w:rFonts w:hint="eastAsia" w:ascii="宋体" w:hAnsi="宋体" w:eastAsia="宋体"/>
          <w:b/>
          <w:sz w:val="24"/>
          <w:lang w:val="en-US" w:eastAsia="zh-CN"/>
        </w:rPr>
        <w:t>第三步：选课</w:t>
      </w:r>
    </w:p>
    <w:p w14:paraId="703CCE89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1.下载学习通APP，登陆后，首先点击“课程”</w:t>
      </w:r>
    </w:p>
    <w:p w14:paraId="192AF6F9">
      <w:pPr>
        <w:numPr>
          <w:ilvl w:val="0"/>
          <w:numId w:val="0"/>
        </w:num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1829435" cy="3298190"/>
            <wp:effectExtent l="0" t="0" r="1460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4B6D8">
      <w:pPr>
        <w:jc w:val="both"/>
      </w:pPr>
    </w:p>
    <w:p w14:paraId="52377711">
      <w:pPr>
        <w:jc w:val="center"/>
      </w:pPr>
    </w:p>
    <w:p w14:paraId="52377DB5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2.点击右上角“+”号，选择下方“自选课程”</w:t>
      </w:r>
    </w:p>
    <w:p w14:paraId="0758D860">
      <w:pPr>
        <w:numPr>
          <w:ilvl w:val="0"/>
          <w:numId w:val="0"/>
        </w:numPr>
        <w:ind w:leftChars="400"/>
        <w:rPr>
          <w:rFonts w:hint="eastAsia"/>
          <w:b/>
          <w:bCs/>
          <w:sz w:val="24"/>
          <w:lang w:val="en-US" w:eastAsia="zh-CN"/>
        </w:rPr>
      </w:pPr>
    </w:p>
    <w:p w14:paraId="2B4B64BB">
      <w:pPr>
        <w:jc w:val="center"/>
      </w:pPr>
      <w:r>
        <w:drawing>
          <wp:inline distT="0" distB="0" distL="114300" distR="114300">
            <wp:extent cx="1865630" cy="2988945"/>
            <wp:effectExtent l="0" t="0" r="8890" b="133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B6776"/>
    <w:p w14:paraId="25961B0E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3.进入自选课程界面，决定选择的课程后，点击“报名”。</w:t>
      </w:r>
    </w:p>
    <w:p w14:paraId="581DD164">
      <w:pPr>
        <w:rPr>
          <w:rFonts w:hint="eastAsia"/>
          <w:b/>
          <w:bCs/>
          <w:sz w:val="24"/>
          <w:lang w:val="en-US" w:eastAsia="zh-CN"/>
        </w:rPr>
      </w:pPr>
    </w:p>
    <w:p w14:paraId="71F8BA68">
      <w:pPr>
        <w:widowControl/>
        <w:jc w:val="center"/>
        <w:rPr>
          <w:rFonts w:ascii="宋体" w:hAnsi="宋体" w:eastAsia="宋体" w:cs="宋体"/>
          <w:kern w:val="0"/>
          <w:sz w:val="24"/>
        </w:rPr>
      </w:pPr>
      <w:r>
        <w:drawing>
          <wp:inline distT="0" distB="0" distL="114300" distR="114300">
            <wp:extent cx="2350770" cy="3053715"/>
            <wp:effectExtent l="116840" t="86360" r="336550" b="31940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3053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B0EF5B1">
      <w:pPr>
        <w:widowControl/>
        <w:rPr>
          <w:rFonts w:ascii="宋体" w:hAnsi="宋体" w:eastAsia="宋体" w:cs="宋体"/>
          <w:kern w:val="0"/>
          <w:sz w:val="24"/>
        </w:rPr>
      </w:pPr>
    </w:p>
    <w:p w14:paraId="66CF7CE5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4.决定选择的课程后，确认报名即可。</w:t>
      </w:r>
    </w:p>
    <w:p w14:paraId="22F6A7B6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（在选课期间内允许退课。</w:t>
      </w:r>
      <w:r>
        <w:rPr>
          <w:rFonts w:hint="eastAsia" w:ascii="宋体" w:hAnsi="宋体" w:eastAsia="宋体"/>
          <w:bCs/>
          <w:color w:val="FF0000"/>
          <w:sz w:val="24"/>
          <w:szCs w:val="24"/>
          <w:lang w:val="en-US" w:eastAsia="zh-CN"/>
        </w:rPr>
        <w:t>退课后成绩也会清除</w:t>
      </w: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，请谨慎选择。</w:t>
      </w:r>
    </w:p>
    <w:p w14:paraId="6E496D7E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Cs/>
          <w:sz w:val="24"/>
          <w:szCs w:val="24"/>
          <w:lang w:val="en-US" w:eastAsia="zh-CN"/>
        </w:rPr>
        <w:t>退课方法：</w:t>
      </w:r>
    </w:p>
    <w:p w14:paraId="1707E09A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Cs/>
          <w:sz w:val="24"/>
          <w:szCs w:val="24"/>
          <w:lang w:val="zh-CN" w:eastAsia="zh-CN"/>
        </w:rPr>
        <w:t>电脑端点击课程封面右上角退课按钮，或者手机端学习通点击课程左滑删除。）</w:t>
      </w:r>
    </w:p>
    <w:p w14:paraId="2BADFD80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bCs/>
          <w:sz w:val="24"/>
          <w:szCs w:val="24"/>
          <w:lang w:val="en-US" w:eastAsia="zh-CN"/>
        </w:rPr>
      </w:pPr>
    </w:p>
    <w:p w14:paraId="4C164AF0">
      <w:pPr>
        <w:widowControl/>
        <w:jc w:val="center"/>
      </w:pPr>
      <w:r>
        <w:drawing>
          <wp:inline distT="0" distB="0" distL="114300" distR="114300">
            <wp:extent cx="1784350" cy="3162935"/>
            <wp:effectExtent l="0" t="0" r="13970" b="698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3162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64360" cy="3205480"/>
            <wp:effectExtent l="0" t="0" r="10160" b="10160"/>
            <wp:docPr id="19" name="图片 4" descr="48DB24F8C438B12BA00DC7B77C0E5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 descr="48DB24F8C438B12BA00DC7B77C0E534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A6417">
      <w:pPr>
        <w:widowControl/>
        <w:jc w:val="center"/>
        <w:rPr>
          <w:rFonts w:hint="eastAsia"/>
          <w:lang w:eastAsia="zh-CN"/>
        </w:rPr>
      </w:pPr>
    </w:p>
    <w:p w14:paraId="4AC09B61">
      <w:pPr>
        <w:widowControl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手机端退课方法：</w:t>
      </w:r>
    </w:p>
    <w:p w14:paraId="423FF04A">
      <w:pPr>
        <w:widowControl/>
        <w:jc w:val="center"/>
      </w:pPr>
      <w:r>
        <w:drawing>
          <wp:inline distT="0" distB="0" distL="114300" distR="114300">
            <wp:extent cx="1847850" cy="3173730"/>
            <wp:effectExtent l="0" t="0" r="11430" b="1143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31340" cy="3135630"/>
            <wp:effectExtent l="0" t="0" r="12700" b="3810"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31340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4B9C">
      <w:pPr>
        <w:jc w:val="left"/>
        <w:rPr>
          <w:rFonts w:hint="default" w:ascii="宋体" w:hAnsi="宋体" w:eastAsia="宋体"/>
          <w:b/>
          <w:sz w:val="24"/>
          <w:lang w:val="en-US" w:eastAsia="zh-CN"/>
        </w:rPr>
      </w:pPr>
    </w:p>
    <w:p w14:paraId="25A56389">
      <w:pPr>
        <w:jc w:val="left"/>
        <w:rPr>
          <w:rFonts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第</w:t>
      </w:r>
      <w:r>
        <w:rPr>
          <w:rFonts w:hint="eastAsia" w:ascii="宋体" w:hAnsi="宋体" w:eastAsia="宋体"/>
          <w:b/>
          <w:sz w:val="24"/>
          <w:lang w:val="en-US" w:eastAsia="zh-CN"/>
        </w:rPr>
        <w:t>四</w:t>
      </w:r>
      <w:r>
        <w:rPr>
          <w:rFonts w:hint="eastAsia" w:ascii="宋体" w:hAnsi="宋体" w:eastAsia="宋体"/>
          <w:b/>
          <w:sz w:val="24"/>
        </w:rPr>
        <w:t>步：在线学习</w:t>
      </w:r>
    </w:p>
    <w:p w14:paraId="1AD2DC4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392555" cy="2557780"/>
            <wp:effectExtent l="0" t="0" r="9525" b="2540"/>
            <wp:docPr id="11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92555" cy="255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668145" cy="2597150"/>
            <wp:effectExtent l="0" t="0" r="8255" b="8890"/>
            <wp:docPr id="13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68145" cy="2597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</w:t>
      </w:r>
      <w:r>
        <w:drawing>
          <wp:inline distT="0" distB="0" distL="114300" distR="114300">
            <wp:extent cx="1635760" cy="2613025"/>
            <wp:effectExtent l="0" t="0" r="10160" b="825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35760" cy="26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4A6B1">
      <w:pPr>
        <w:jc w:val="left"/>
        <w:rPr>
          <w:rFonts w:hint="eastAsia" w:ascii="宋体" w:hAnsi="宋体" w:eastAsia="宋体"/>
          <w:b/>
          <w:sz w:val="24"/>
        </w:rPr>
      </w:pPr>
      <w:r>
        <w:rPr>
          <w:rFonts w:hint="eastAsia" w:ascii="宋体" w:hAnsi="宋体" w:eastAsia="宋体"/>
          <w:b/>
          <w:sz w:val="24"/>
        </w:rPr>
        <w:t>第</w:t>
      </w:r>
      <w:r>
        <w:rPr>
          <w:rFonts w:hint="eastAsia" w:ascii="宋体" w:hAnsi="宋体" w:eastAsia="宋体"/>
          <w:b/>
          <w:sz w:val="24"/>
          <w:lang w:val="en-US" w:eastAsia="zh-CN"/>
        </w:rPr>
        <w:t>五</w:t>
      </w:r>
      <w:r>
        <w:rPr>
          <w:rFonts w:hint="eastAsia" w:ascii="宋体" w:hAnsi="宋体" w:eastAsia="宋体"/>
          <w:b/>
          <w:sz w:val="24"/>
        </w:rPr>
        <w:t>步：如何查看考试和查看分数占比</w:t>
      </w:r>
    </w:p>
    <w:p w14:paraId="1EE76EC1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eastAsia="zh-CN"/>
        </w:rPr>
        <w:t>（</w:t>
      </w:r>
      <w:r>
        <w:rPr>
          <w:rFonts w:hint="eastAsia" w:ascii="宋体" w:hAnsi="宋体" w:eastAsia="宋体"/>
          <w:b/>
          <w:bCs/>
          <w:color w:val="FF0000"/>
          <w:sz w:val="28"/>
          <w:szCs w:val="24"/>
          <w:lang w:eastAsia="zh-CN"/>
        </w:rPr>
        <w:t>需注意：点击考试就是领取试卷，试卷领取后则开始考试倒计时，退出考试也不会停止计时，建议准备好后再点击考试</w:t>
      </w:r>
      <w:r>
        <w:rPr>
          <w:rFonts w:hint="eastAsia" w:ascii="宋体" w:hAnsi="宋体" w:eastAsia="宋体"/>
          <w:sz w:val="24"/>
          <w:lang w:eastAsia="zh-CN"/>
        </w:rPr>
        <w:t>）</w:t>
      </w:r>
    </w:p>
    <w:p w14:paraId="653857BF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eastAsia"/>
          <w:b/>
          <w:sz w:val="40"/>
          <w:lang w:val="en-US" w:eastAsia="zh-CN"/>
        </w:rPr>
      </w:pPr>
      <w:r>
        <w:drawing>
          <wp:inline distT="0" distB="0" distL="114300" distR="114300">
            <wp:extent cx="1482090" cy="2764790"/>
            <wp:effectExtent l="9525" t="9525" r="17145" b="1460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27647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69745" cy="2740025"/>
            <wp:effectExtent l="9525" t="9525" r="19050" b="2413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2740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61160" cy="2741930"/>
            <wp:effectExtent l="9525" t="9525" r="20955" b="22225"/>
            <wp:docPr id="22" name="图片 3" descr="RM}SOKCQA1{UK@ZX0AEX@%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 descr="RM}SOKCQA1{UK@ZX0AEX@%L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2741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5651CA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sz w:val="24"/>
          <w:lang w:eastAsia="zh-CN"/>
        </w:rPr>
      </w:pPr>
    </w:p>
    <w:p w14:paraId="042A3733">
      <w:pPr>
        <w:pStyle w:val="7"/>
        <w:numPr>
          <w:ilvl w:val="0"/>
          <w:numId w:val="0"/>
        </w:numPr>
        <w:ind w:leftChars="0"/>
        <w:jc w:val="left"/>
        <w:rPr>
          <w:rFonts w:hint="eastAsia" w:ascii="宋体" w:hAnsi="宋体" w:eastAsia="宋体"/>
          <w:sz w:val="24"/>
          <w:lang w:eastAsia="zh-CN"/>
        </w:rPr>
      </w:pPr>
    </w:p>
    <w:p w14:paraId="59D6C6FC">
      <w:pPr>
        <w:pStyle w:val="7"/>
        <w:numPr>
          <w:ilvl w:val="0"/>
          <w:numId w:val="0"/>
        </w:numPr>
        <w:ind w:leftChars="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eastAsia="zh-CN"/>
        </w:rPr>
        <w:t>二、</w:t>
      </w:r>
      <w:r>
        <w:rPr>
          <w:rFonts w:hint="eastAsia" w:ascii="宋体" w:hAnsi="宋体" w:eastAsia="宋体"/>
          <w:sz w:val="24"/>
        </w:rPr>
        <w:t>电脑端学习</w:t>
      </w:r>
    </w:p>
    <w:p w14:paraId="30E430BF">
      <w:pPr>
        <w:pStyle w:val="7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1.</w:t>
      </w:r>
      <w:r>
        <w:rPr>
          <w:rFonts w:hint="eastAsia" w:ascii="宋体" w:hAnsi="宋体" w:eastAsia="宋体"/>
          <w:sz w:val="24"/>
        </w:rPr>
        <w:t>打开学校网络教学平台网址</w:t>
      </w:r>
      <w:r>
        <w:rPr>
          <w:rFonts w:hint="eastAsia" w:ascii="Helvetica" w:hAnsi="Helvetica" w:eastAsia="Helvetica" w:cs="Helvetica"/>
          <w:i w:val="0"/>
          <w:iCs w:val="0"/>
          <w:caps w:val="0"/>
          <w:color w:val="3D82F2"/>
          <w:spacing w:val="0"/>
          <w:sz w:val="24"/>
          <w:szCs w:val="24"/>
          <w:u w:val="none"/>
          <w:shd w:val="clear" w:fill="FFFFFF"/>
        </w:rPr>
        <w:t>https://hsu.fy.chaoxing.com/portal</w:t>
      </w:r>
      <w:r>
        <w:rPr>
          <w:rFonts w:hint="eastAsia" w:ascii="宋体" w:hAnsi="宋体" w:eastAsia="宋体"/>
          <w:sz w:val="24"/>
        </w:rPr>
        <w:t>，点击“登录”按钮。</w:t>
      </w:r>
    </w:p>
    <w:p w14:paraId="6E31DA9A">
      <w:pPr>
        <w:pStyle w:val="7"/>
        <w:ind w:left="360" w:firstLine="0" w:firstLineChars="0"/>
        <w:jc w:val="center"/>
        <w:rPr>
          <w:rFonts w:ascii="宋体" w:hAnsi="宋体" w:eastAsia="宋体"/>
        </w:rPr>
      </w:pPr>
      <w:r>
        <w:drawing>
          <wp:inline distT="0" distB="0" distL="114300" distR="114300">
            <wp:extent cx="5264785" cy="3022600"/>
            <wp:effectExtent l="0" t="0" r="5715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03931">
      <w:pPr>
        <w:pStyle w:val="7"/>
        <w:ind w:left="360" w:firstLine="0" w:firstLineChars="0"/>
        <w:jc w:val="left"/>
        <w:rPr>
          <w:rFonts w:ascii="宋体" w:hAnsi="宋体" w:eastAsia="宋体"/>
          <w:sz w:val="24"/>
        </w:rPr>
      </w:pPr>
    </w:p>
    <w:p w14:paraId="0994E135">
      <w:pPr>
        <w:pStyle w:val="7"/>
        <w:ind w:left="360" w:firstLine="0" w:firstLineChars="0"/>
        <w:jc w:val="lef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2.</w:t>
      </w:r>
      <w:r>
        <w:rPr>
          <w:rFonts w:hint="eastAsia" w:ascii="宋体" w:hAnsi="宋体" w:eastAsia="宋体"/>
          <w:sz w:val="24"/>
          <w:lang w:eastAsia="zh-CN"/>
        </w:rPr>
        <w:t>登录</w:t>
      </w:r>
    </w:p>
    <w:p w14:paraId="688DDEE0">
      <w:pPr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  <w:sz w:val="24"/>
          <w:lang w:eastAsia="zh-CN"/>
        </w:rPr>
        <w:t>输入账号和密码（如忘记密码可以用手机验证码登录）</w:t>
      </w:r>
    </w:p>
    <w:p w14:paraId="66678D19">
      <w:pPr>
        <w:keepNext w:val="0"/>
        <w:keepLines w:val="0"/>
        <w:widowControl/>
        <w:suppressLineNumbers w:val="0"/>
        <w:jc w:val="center"/>
      </w:pPr>
      <w:r>
        <w:drawing>
          <wp:inline distT="0" distB="0" distL="114300" distR="114300">
            <wp:extent cx="4133850" cy="2689860"/>
            <wp:effectExtent l="9525" t="9525" r="17145" b="1333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689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86FD4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注意：机构账号登录时也需输入单位UC码，UC码为449</w:t>
      </w:r>
      <w:bookmarkStart w:id="0" w:name="_GoBack"/>
      <w:bookmarkEnd w:id="0"/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。</w:t>
      </w:r>
    </w:p>
    <w:p w14:paraId="2D39BB07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选课</w:t>
      </w:r>
    </w:p>
    <w:p w14:paraId="002EC46B">
      <w:pPr>
        <w:jc w:val="left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登陆账号后，首先点击“课程”</w:t>
      </w:r>
    </w:p>
    <w:p w14:paraId="1732D580">
      <w:pPr>
        <w:numPr>
          <w:ilvl w:val="0"/>
          <w:numId w:val="0"/>
        </w:numPr>
      </w:pPr>
      <w:r>
        <w:drawing>
          <wp:inline distT="0" distB="0" distL="114300" distR="114300">
            <wp:extent cx="4304665" cy="2926715"/>
            <wp:effectExtent l="116840" t="86360" r="333375" b="324485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04665" cy="2926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A384BA">
      <w:pPr>
        <w:numPr>
          <w:ilvl w:val="0"/>
          <w:numId w:val="0"/>
        </w:numPr>
        <w:rPr>
          <w:rFonts w:hint="eastAsia" w:eastAsiaTheme="minorEastAsia"/>
          <w:lang w:val="en-US" w:eastAsia="zh-CN"/>
        </w:rPr>
      </w:pPr>
    </w:p>
    <w:p w14:paraId="37AF2291">
      <w:pPr>
        <w:jc w:val="left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决定选择的课程后，确认报名即可。</w:t>
      </w:r>
    </w:p>
    <w:p w14:paraId="69BD96FC">
      <w:pPr>
        <w:jc w:val="left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（在选课期间内允许退课。</w:t>
      </w:r>
      <w:r>
        <w:rPr>
          <w:rFonts w:hint="eastAsia" w:ascii="宋体" w:hAnsi="宋体" w:eastAsia="宋体"/>
          <w:color w:val="FF0000"/>
          <w:sz w:val="24"/>
          <w:lang w:val="en-US" w:eastAsia="zh-CN"/>
        </w:rPr>
        <w:t>退课后成绩也会清除</w:t>
      </w:r>
      <w:r>
        <w:rPr>
          <w:rFonts w:hint="eastAsia" w:ascii="宋体" w:hAnsi="宋体" w:eastAsia="宋体"/>
          <w:sz w:val="24"/>
          <w:lang w:val="en-US" w:eastAsia="zh-CN"/>
        </w:rPr>
        <w:t>，请谨慎选择。</w:t>
      </w:r>
    </w:p>
    <w:p w14:paraId="2B8E92E8">
      <w:pPr>
        <w:jc w:val="left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en-US" w:eastAsia="zh-CN"/>
        </w:rPr>
        <w:t>退课方法：</w:t>
      </w:r>
    </w:p>
    <w:p w14:paraId="74EF1D7F">
      <w:pPr>
        <w:jc w:val="left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  <w:lang w:val="zh-CN" w:eastAsia="zh-CN"/>
        </w:rPr>
        <w:t>电脑端点击课程封面右上角退课按钮，或者手机端学习通点击课程左滑删除。）</w:t>
      </w:r>
    </w:p>
    <w:p w14:paraId="09E98844">
      <w:pPr>
        <w:widowControl/>
        <w:jc w:val="left"/>
      </w:pPr>
      <w:r>
        <w:drawing>
          <wp:inline distT="0" distB="0" distL="114300" distR="114300">
            <wp:extent cx="5269230" cy="2681605"/>
            <wp:effectExtent l="0" t="0" r="3810" b="635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16719">
      <w:pPr>
        <w:widowControl/>
        <w:jc w:val="left"/>
      </w:pPr>
      <w:r>
        <w:drawing>
          <wp:inline distT="0" distB="0" distL="114300" distR="114300">
            <wp:extent cx="5269230" cy="2338705"/>
            <wp:effectExtent l="0" t="0" r="3810" b="8255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47190">
      <w:pPr>
        <w:widowControl/>
        <w:jc w:val="left"/>
      </w:pPr>
      <w:r>
        <w:drawing>
          <wp:inline distT="0" distB="0" distL="114300" distR="114300">
            <wp:extent cx="5270500" cy="2660015"/>
            <wp:effectExtent l="0" t="0" r="2540" b="6985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219CC">
      <w:pPr>
        <w:widowControl/>
        <w:jc w:val="left"/>
        <w:rPr>
          <w:rFonts w:hint="eastAsia" w:eastAsia="宋体"/>
          <w:lang w:eastAsia="zh-CN"/>
        </w:rPr>
      </w:pPr>
    </w:p>
    <w:p w14:paraId="61750662">
      <w:pPr>
        <w:jc w:val="left"/>
        <w:rPr>
          <w:rFonts w:hint="eastAsia" w:ascii="宋体" w:hAnsi="宋体" w:eastAsia="宋体"/>
          <w:sz w:val="24"/>
          <w:lang w:val="zh-CN" w:eastAsia="zh-CN"/>
        </w:rPr>
      </w:pPr>
      <w:r>
        <w:rPr>
          <w:rFonts w:hint="eastAsia" w:ascii="宋体" w:hAnsi="宋体" w:eastAsia="宋体"/>
          <w:sz w:val="24"/>
          <w:lang w:val="zh-CN" w:eastAsia="zh-CN"/>
        </w:rPr>
        <w:t>电脑端退课方法：</w:t>
      </w:r>
    </w:p>
    <w:p w14:paraId="1708F281">
      <w:pPr>
        <w:widowControl/>
        <w:jc w:val="center"/>
      </w:pPr>
      <w:r>
        <w:drawing>
          <wp:inline distT="0" distB="0" distL="114300" distR="114300">
            <wp:extent cx="5268595" cy="2620645"/>
            <wp:effectExtent l="0" t="0" r="4445" b="635"/>
            <wp:docPr id="3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6366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0500" cy="2261235"/>
            <wp:effectExtent l="0" t="0" r="2540" b="9525"/>
            <wp:docPr id="3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081C3">
      <w:pPr>
        <w:pStyle w:val="7"/>
        <w:ind w:left="0" w:leftChars="0" w:firstLine="0" w:firstLineChars="0"/>
        <w:jc w:val="left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  <w:lang w:val="en-US" w:eastAsia="zh-CN"/>
        </w:rPr>
        <w:t>4.选课</w:t>
      </w:r>
      <w:r>
        <w:rPr>
          <w:rFonts w:hint="eastAsia" w:ascii="宋体" w:hAnsi="宋体" w:eastAsia="宋体"/>
          <w:sz w:val="24"/>
        </w:rPr>
        <w:t>后可点击进入“学习空间”进行学习。在学习空间左侧，点击“课程”—我学的课—选择课程进行学习。</w:t>
      </w:r>
    </w:p>
    <w:p w14:paraId="6F81CECF">
      <w:pPr>
        <w:pStyle w:val="7"/>
        <w:ind w:firstLine="0" w:firstLineChars="0"/>
        <w:jc w:val="center"/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5274310" cy="1823720"/>
            <wp:effectExtent l="9525" t="9525" r="12065" b="14605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/>
                    </pic:cNvPicPr>
                  </pic:nvPicPr>
                  <pic:blipFill>
                    <a:blip r:embed="rId31"/>
                    <a:srcRect t="80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372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FD5D870">
      <w:pPr>
        <w:numPr>
          <w:ilvl w:val="0"/>
          <w:numId w:val="0"/>
        </w:numPr>
        <w:ind w:left="0" w:leftChars="0"/>
        <w:jc w:val="left"/>
        <w:rPr>
          <w:rFonts w:hint="eastAsia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 w:cstheme="minorBidi"/>
          <w:kern w:val="2"/>
          <w:sz w:val="24"/>
          <w:szCs w:val="22"/>
          <w:lang w:val="en-US" w:eastAsia="zh-CN" w:bidi="ar-SA"/>
        </w:rPr>
        <w:t>5.</w:t>
      </w:r>
      <w:r>
        <w:rPr>
          <w:rFonts w:hint="eastAsia" w:ascii="宋体" w:hAnsi="宋体" w:eastAsia="宋体"/>
          <w:sz w:val="24"/>
          <w:lang w:val="en-US" w:eastAsia="zh-CN"/>
        </w:rPr>
        <w:t>进入课程学习页面</w:t>
      </w:r>
    </w:p>
    <w:p w14:paraId="680162E3">
      <w:pPr>
        <w:widowControl w:val="0"/>
        <w:numPr>
          <w:ilvl w:val="0"/>
          <w:numId w:val="0"/>
        </w:numPr>
        <w:jc w:val="left"/>
        <w:rPr>
          <w:rFonts w:hint="default" w:ascii="宋体" w:hAnsi="宋体" w:eastAsia="宋体"/>
          <w:sz w:val="24"/>
          <w:lang w:val="en-US" w:eastAsia="zh-CN"/>
        </w:rPr>
      </w:pPr>
    </w:p>
    <w:p w14:paraId="1F027198">
      <w:pP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135880" cy="2545080"/>
            <wp:effectExtent l="0" t="0" r="0" b="0"/>
            <wp:docPr id="17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 descr="IMG_25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2545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E23502">
      <w:pPr>
        <w:numPr>
          <w:ilvl w:val="0"/>
          <w:numId w:val="0"/>
        </w:numP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6.完成视频和章节测验</w:t>
      </w:r>
    </w:p>
    <w:p w14:paraId="676290F3"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02250" cy="2636520"/>
            <wp:effectExtent l="0" t="0" r="1270" b="0"/>
            <wp:docPr id="18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 descr="IMG_25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02250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B456F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7.完成考试</w:t>
      </w:r>
    </w:p>
    <w:p w14:paraId="539826A4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5357495" cy="1651635"/>
            <wp:effectExtent l="0" t="0" r="698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57495" cy="1651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866393"/>
    <w:multiLevelType w:val="singleLevel"/>
    <w:tmpl w:val="AC866393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VkMmIzZmNlNjNkODRjNDUxNjMxNjkwZDcxZGYzMzcifQ=="/>
  </w:docVars>
  <w:rsids>
    <w:rsidRoot w:val="009A66F3"/>
    <w:rsid w:val="00007FC3"/>
    <w:rsid w:val="00017C34"/>
    <w:rsid w:val="000320D9"/>
    <w:rsid w:val="0008728A"/>
    <w:rsid w:val="000A735D"/>
    <w:rsid w:val="000C05C6"/>
    <w:rsid w:val="000C2D09"/>
    <w:rsid w:val="000E13E0"/>
    <w:rsid w:val="001321F9"/>
    <w:rsid w:val="00151D64"/>
    <w:rsid w:val="001B7525"/>
    <w:rsid w:val="00205D88"/>
    <w:rsid w:val="002C486A"/>
    <w:rsid w:val="0030517C"/>
    <w:rsid w:val="00326C89"/>
    <w:rsid w:val="00367F5E"/>
    <w:rsid w:val="003A540B"/>
    <w:rsid w:val="003B0B8B"/>
    <w:rsid w:val="00470673"/>
    <w:rsid w:val="004F5ED4"/>
    <w:rsid w:val="00510272"/>
    <w:rsid w:val="005225A6"/>
    <w:rsid w:val="0056646B"/>
    <w:rsid w:val="005674BD"/>
    <w:rsid w:val="00571EB8"/>
    <w:rsid w:val="005D5E20"/>
    <w:rsid w:val="00651161"/>
    <w:rsid w:val="0067640C"/>
    <w:rsid w:val="006C196F"/>
    <w:rsid w:val="00703306"/>
    <w:rsid w:val="007747D4"/>
    <w:rsid w:val="007A045A"/>
    <w:rsid w:val="008F4DE8"/>
    <w:rsid w:val="0096604B"/>
    <w:rsid w:val="00967CBF"/>
    <w:rsid w:val="0097652B"/>
    <w:rsid w:val="00992567"/>
    <w:rsid w:val="009A4D5F"/>
    <w:rsid w:val="009A66F3"/>
    <w:rsid w:val="009D7E4B"/>
    <w:rsid w:val="00A632B1"/>
    <w:rsid w:val="00A67389"/>
    <w:rsid w:val="00AF4B00"/>
    <w:rsid w:val="00B07C05"/>
    <w:rsid w:val="00B7488A"/>
    <w:rsid w:val="00B76CCD"/>
    <w:rsid w:val="00B91A19"/>
    <w:rsid w:val="00BA23AB"/>
    <w:rsid w:val="00BF35D0"/>
    <w:rsid w:val="00C21638"/>
    <w:rsid w:val="00C56C98"/>
    <w:rsid w:val="00CD023B"/>
    <w:rsid w:val="00CE1675"/>
    <w:rsid w:val="00CF632F"/>
    <w:rsid w:val="00D36AE7"/>
    <w:rsid w:val="00DC78C9"/>
    <w:rsid w:val="00DD292C"/>
    <w:rsid w:val="00E3708D"/>
    <w:rsid w:val="00E372F6"/>
    <w:rsid w:val="00EC2B8F"/>
    <w:rsid w:val="00F5468B"/>
    <w:rsid w:val="00F56E71"/>
    <w:rsid w:val="00F738E8"/>
    <w:rsid w:val="00FA23E0"/>
    <w:rsid w:val="0F355232"/>
    <w:rsid w:val="16C9100F"/>
    <w:rsid w:val="2783584D"/>
    <w:rsid w:val="291B0D14"/>
    <w:rsid w:val="2DAA1E48"/>
    <w:rsid w:val="310F7247"/>
    <w:rsid w:val="3179400E"/>
    <w:rsid w:val="410E78BA"/>
    <w:rsid w:val="4DFF190A"/>
    <w:rsid w:val="58167D33"/>
    <w:rsid w:val="5995090B"/>
    <w:rsid w:val="5FE902D5"/>
    <w:rsid w:val="72CF374D"/>
    <w:rsid w:val="7746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678</Words>
  <Characters>738</Characters>
  <Lines>6</Lines>
  <Paragraphs>1</Paragraphs>
  <TotalTime>9</TotalTime>
  <ScaleCrop>false</ScaleCrop>
  <LinksUpToDate>false</LinksUpToDate>
  <CharactersWithSpaces>769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2020-01-29T08:58:00Z</dcterms:created>
  <dc:creator>zhao yuxia</dc:creator>
  <cp:lastModifiedBy>喜乐安</cp:lastModifiedBy>
  <dcterms:modified xsi:type="dcterms:W3CDTF">2026-09-01T02:08:26Z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D4685578E41B4743830557455D9BACD2</vt:lpwstr>
  </property>
  <property fmtid="{D5CDD505-2E9C-101B-9397-08002B2CF9AE}" pid="4" name="KSOTemplateDocerSaveRecord">
    <vt:lpwstr>eyJoZGlkIjoiNTI1ODM2NjAxZGRiYThhNzZiNWU5ZDU5YTMxMjk2ZGUiLCJ1c2VySWQiOiIxMTQ1MTE3ODA1In0=</vt:lpwstr>
  </property>
</Properties>
</file>